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BC" w:rsidRDefault="00974515" w:rsidP="002B30B3">
      <w:pPr>
        <w:pStyle w:val="Kopfzeile"/>
        <w:tabs>
          <w:tab w:val="clear" w:pos="4536"/>
          <w:tab w:val="clear" w:pos="9072"/>
        </w:tabs>
        <w:rPr>
          <w:noProof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-97155</wp:posOffset>
                </wp:positionV>
                <wp:extent cx="4375150" cy="47307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3.8pt;margin-top:-7.65pt;width:344.5pt;height:3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" fillcolor="#36f"/>
            </w:pict>
          </mc:Fallback>
        </mc:AlternateContent>
      </w:r>
      <w:r w:rsidR="00C26C83">
        <w:rPr>
          <w:lang w:val="de-CH"/>
        </w:rPr>
        <w:t>Epik</w:t>
      </w:r>
      <w:r w:rsidR="007C17EF">
        <w:rPr>
          <w:lang w:val="de-CH"/>
        </w:rPr>
        <w:t xml:space="preserve"> – </w:t>
      </w:r>
      <w:r w:rsidR="00793AA0">
        <w:rPr>
          <w:lang w:val="de-CH"/>
        </w:rPr>
        <w:t>Erzählsystem</w:t>
      </w:r>
    </w:p>
    <w:p w:rsidR="00007A0D" w:rsidRDefault="008704F7">
      <w:pPr>
        <w:rPr>
          <w:color w:val="FFFFFF"/>
          <w:sz w:val="28"/>
          <w:lang w:val="de-CH"/>
        </w:rPr>
      </w:pPr>
      <w:r>
        <w:rPr>
          <w:color w:val="FFFFFF"/>
          <w:sz w:val="28"/>
          <w:lang w:val="de-CH"/>
        </w:rPr>
        <w:t>Darbietungsform Figuren- , Personenrede</w:t>
      </w:r>
    </w:p>
    <w:tbl>
      <w:tblPr>
        <w:tblW w:w="5000" w:type="pct"/>
        <w:tblCellSpacing w:w="15" w:type="dxa"/>
        <w:tblInd w:w="-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"/>
        <w:gridCol w:w="9258"/>
        <w:gridCol w:w="111"/>
      </w:tblGrid>
      <w:tr w:rsidR="008704F7" w:rsidTr="005C3088">
        <w:trPr>
          <w:tblCellSpacing w:w="15" w:type="dxa"/>
        </w:trPr>
        <w:tc>
          <w:tcPr>
            <w:tcW w:w="246" w:type="pct"/>
            <w:vAlign w:val="center"/>
            <w:hideMark/>
          </w:tcPr>
          <w:p w:rsidR="008704F7" w:rsidRDefault="008704F7">
            <w:pPr>
              <w:rPr>
                <w:szCs w:val="24"/>
              </w:rPr>
            </w:pPr>
          </w:p>
        </w:tc>
        <w:tc>
          <w:tcPr>
            <w:tcW w:w="4491" w:type="pct"/>
            <w:vAlign w:val="center"/>
            <w:hideMark/>
          </w:tcPr>
          <w:p w:rsidR="008704F7" w:rsidRPr="009A0ADB" w:rsidRDefault="008704F7">
            <w:pPr>
              <w:rPr>
                <w:sz w:val="20"/>
              </w:rPr>
            </w:pPr>
            <w:hyperlink r:id="rId8" w:history="1"/>
            <w:r w:rsidRPr="009A0ADB">
              <w:rPr>
                <w:sz w:val="20"/>
              </w:rPr>
              <w:t xml:space="preserve">Bei der </w:t>
            </w:r>
            <w:hyperlink r:id="rId9" w:history="1">
              <w:r w:rsidRPr="009A0ADB">
                <w:rPr>
                  <w:rStyle w:val="Hyperlink"/>
                  <w:sz w:val="20"/>
                </w:rPr>
                <w:t>Darbietungsform</w:t>
              </w:r>
            </w:hyperlink>
            <w:r w:rsidRPr="009A0ADB">
              <w:rPr>
                <w:sz w:val="20"/>
              </w:rPr>
              <w:t xml:space="preserve"> </w:t>
            </w:r>
            <w:hyperlink r:id="rId10" w:history="1">
              <w:r w:rsidRPr="009A0ADB">
                <w:rPr>
                  <w:rStyle w:val="Hyperlink"/>
                  <w:b/>
                  <w:bCs/>
                  <w:sz w:val="20"/>
                </w:rPr>
                <w:t>Figuren- bzw. Personenrede</w:t>
              </w:r>
            </w:hyperlink>
            <w:r w:rsidRPr="009A0ADB">
              <w:rPr>
                <w:sz w:val="20"/>
              </w:rPr>
              <w:t xml:space="preserve"> wird das erzählte Geschehen durch Äußerungen oder Gedanken einer oder mehrerer </w:t>
            </w:r>
            <w:hyperlink r:id="rId11" w:history="1">
              <w:r w:rsidRPr="009A0ADB">
                <w:rPr>
                  <w:rStyle w:val="Hyperlink"/>
                  <w:sz w:val="20"/>
                </w:rPr>
                <w:t>Figuren</w:t>
              </w:r>
            </w:hyperlink>
            <w:r w:rsidRPr="009A0ADB">
              <w:rPr>
                <w:sz w:val="20"/>
              </w:rPr>
              <w:t xml:space="preserve"> vermittelt. </w:t>
            </w:r>
          </w:p>
          <w:p w:rsidR="008704F7" w:rsidRDefault="008704F7" w:rsidP="008704F7">
            <w:pPr>
              <w:pStyle w:val="StandardWeb"/>
            </w:pPr>
            <w:r>
              <w:rPr>
                <w:b/>
                <w:bCs/>
              </w:rPr>
              <w:t>Formen der Figurenrede im epischen Text</w:t>
            </w:r>
          </w:p>
          <w:tbl>
            <w:tblPr>
              <w:tblW w:w="9152" w:type="dxa"/>
              <w:tblBorders>
                <w:top w:val="outset" w:sz="6" w:space="0" w:color="BABEF8"/>
                <w:left w:val="outset" w:sz="6" w:space="0" w:color="BABEF8"/>
                <w:bottom w:val="outset" w:sz="6" w:space="0" w:color="BABEF8"/>
                <w:right w:val="outset" w:sz="6" w:space="0" w:color="BABEF8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1428"/>
              <w:gridCol w:w="3835"/>
              <w:gridCol w:w="2511"/>
            </w:tblGrid>
            <w:tr w:rsidR="008704F7" w:rsidRPr="008704F7" w:rsidTr="009A0ADB">
              <w:tc>
                <w:tcPr>
                  <w:tcW w:w="753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CE9D8"/>
                  <w:hideMark/>
                </w:tcPr>
                <w:p w:rsidR="008704F7" w:rsidRPr="008704F7" w:rsidRDefault="008704F7">
                  <w:pPr>
                    <w:jc w:val="center"/>
                    <w:rPr>
                      <w:sz w:val="20"/>
                    </w:rPr>
                  </w:pPr>
                  <w:r w:rsidRPr="008704F7">
                    <w:rPr>
                      <w:b/>
                      <w:bCs/>
                      <w:sz w:val="20"/>
                    </w:rPr>
                    <w:t>Beispiel</w:t>
                  </w:r>
                </w:p>
              </w:tc>
              <w:tc>
                <w:tcPr>
                  <w:tcW w:w="780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8E8E8"/>
                  <w:hideMark/>
                </w:tcPr>
                <w:p w:rsidR="008704F7" w:rsidRPr="008704F7" w:rsidRDefault="008704F7">
                  <w:pPr>
                    <w:jc w:val="center"/>
                    <w:rPr>
                      <w:sz w:val="20"/>
                    </w:rPr>
                  </w:pPr>
                  <w:r w:rsidRPr="008704F7">
                    <w:rPr>
                      <w:b/>
                      <w:bCs/>
                      <w:sz w:val="20"/>
                    </w:rPr>
                    <w:t>Figurenrede</w:t>
                  </w:r>
                </w:p>
              </w:tc>
              <w:tc>
                <w:tcPr>
                  <w:tcW w:w="2095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hideMark/>
                </w:tcPr>
                <w:p w:rsidR="008704F7" w:rsidRPr="008704F7" w:rsidRDefault="008704F7">
                  <w:pPr>
                    <w:jc w:val="center"/>
                    <w:rPr>
                      <w:sz w:val="20"/>
                    </w:rPr>
                  </w:pPr>
                  <w:r w:rsidRPr="008704F7">
                    <w:rPr>
                      <w:b/>
                      <w:bCs/>
                      <w:sz w:val="20"/>
                    </w:rPr>
                    <w:t>Merkmale der Figurenrede</w:t>
                  </w:r>
                </w:p>
              </w:tc>
              <w:tc>
                <w:tcPr>
                  <w:tcW w:w="1372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FFFFD5"/>
                  <w:hideMark/>
                </w:tcPr>
                <w:p w:rsidR="008704F7" w:rsidRPr="008704F7" w:rsidRDefault="0057771C">
                  <w:pPr>
                    <w:jc w:val="center"/>
                    <w:rPr>
                      <w:sz w:val="20"/>
                    </w:rPr>
                  </w:pPr>
                  <w:hyperlink r:id="rId12" w:history="1">
                    <w:r w:rsidR="008704F7" w:rsidRPr="008704F7">
                      <w:rPr>
                        <w:rStyle w:val="Hyperlink"/>
                        <w:b/>
                        <w:bCs/>
                        <w:sz w:val="20"/>
                      </w:rPr>
                      <w:t>Grammatische Form</w:t>
                    </w:r>
                  </w:hyperlink>
                </w:p>
              </w:tc>
            </w:tr>
            <w:tr w:rsidR="008704F7" w:rsidRPr="008704F7" w:rsidTr="009A0ADB">
              <w:tc>
                <w:tcPr>
                  <w:tcW w:w="753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CE9D8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Er sagte: „Ich muss sie treffen! Ich darf nicht wieder zu spät kommen!“</w:t>
                  </w:r>
                </w:p>
              </w:tc>
              <w:tc>
                <w:tcPr>
                  <w:tcW w:w="780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8E8E8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8"/>
                  </w:tblGrid>
                  <w:tr w:rsidR="008704F7" w:rsidRPr="008704F7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04F7" w:rsidRPr="008704F7" w:rsidRDefault="008704F7">
                        <w:pPr>
                          <w:rPr>
                            <w:sz w:val="20"/>
                          </w:rPr>
                        </w:pPr>
                        <w:r w:rsidRPr="008704F7">
                          <w:rPr>
                            <w:b/>
                            <w:bCs/>
                            <w:sz w:val="20"/>
                          </w:rPr>
                          <w:t>Direkte Rede</w:t>
                        </w:r>
                      </w:p>
                    </w:tc>
                  </w:tr>
                </w:tbl>
                <w:p w:rsidR="008704F7" w:rsidRPr="008704F7" w:rsidRDefault="008704F7">
                  <w:pPr>
                    <w:rPr>
                      <w:sz w:val="20"/>
                    </w:rPr>
                  </w:pPr>
                </w:p>
              </w:tc>
              <w:tc>
                <w:tcPr>
                  <w:tcW w:w="2095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hideMark/>
                </w:tcPr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gibt epischem Text dramatischen Akzent (dialogisch)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zieht Leser in das Geschehen hinein 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Erzähler tritt hinter die Figuren zurück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b/>
                      <w:bCs/>
                      <w:sz w:val="20"/>
                      <w:szCs w:val="20"/>
                    </w:rPr>
                    <w:t>Wirkung</w:t>
                  </w:r>
                  <w:r w:rsidRPr="008704F7">
                    <w:rPr>
                      <w:sz w:val="20"/>
                      <w:szCs w:val="20"/>
                    </w:rPr>
                    <w:t>: szenisch unmittelbar, vergegenwärtigend, zeitdeckendes Erzählen</w:t>
                  </w:r>
                </w:p>
              </w:tc>
              <w:tc>
                <w:tcPr>
                  <w:tcW w:w="1372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FFFFD5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1./2. Person Indikativ</w:t>
                  </w:r>
                </w:p>
              </w:tc>
            </w:tr>
            <w:tr w:rsidR="008704F7" w:rsidRPr="008704F7" w:rsidTr="009A0ADB">
              <w:tc>
                <w:tcPr>
                  <w:tcW w:w="753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CE9D8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Er sagte, er müsse sie treffen; er dürfe nicht wieder zu spät kommen.</w:t>
                  </w:r>
                </w:p>
              </w:tc>
              <w:tc>
                <w:tcPr>
                  <w:tcW w:w="780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8E8E8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8"/>
                  </w:tblGrid>
                  <w:tr w:rsidR="008704F7" w:rsidRPr="008704F7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04F7" w:rsidRPr="008704F7" w:rsidRDefault="008704F7">
                        <w:pPr>
                          <w:rPr>
                            <w:sz w:val="20"/>
                          </w:rPr>
                        </w:pPr>
                        <w:r w:rsidRPr="008704F7">
                          <w:rPr>
                            <w:b/>
                            <w:bCs/>
                            <w:sz w:val="20"/>
                          </w:rPr>
                          <w:t>Indirekte Rede</w:t>
                        </w:r>
                      </w:p>
                    </w:tc>
                  </w:tr>
                </w:tbl>
                <w:p w:rsidR="008704F7" w:rsidRPr="008704F7" w:rsidRDefault="008704F7">
                  <w:pPr>
                    <w:rPr>
                      <w:sz w:val="20"/>
                    </w:rPr>
                  </w:pPr>
                </w:p>
              </w:tc>
              <w:tc>
                <w:tcPr>
                  <w:tcW w:w="2095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hideMark/>
                </w:tcPr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9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erzeugt Distanz zum erzählten Geschehen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9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Erzähler wird als Vermittler des Geschehens deutlich erkennbar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9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Wirkung: berichtend, mittelbar, distanzierend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29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häufig zu finden bei Verwendung der auktorialen Erzählperspektive (Erzählhaltung, Erzählsituation)</w:t>
                  </w:r>
                </w:p>
              </w:tc>
              <w:tc>
                <w:tcPr>
                  <w:tcW w:w="1372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FFFFD5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3. (1.=1.) Person Konjunktiv I bzw. ersatzweise Konjunktiv II</w:t>
                  </w:r>
                </w:p>
              </w:tc>
            </w:tr>
            <w:tr w:rsidR="008704F7" w:rsidRPr="008704F7" w:rsidTr="009A0ADB">
              <w:tc>
                <w:tcPr>
                  <w:tcW w:w="753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CE9D8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Er musste sie treffen. Sofort. Durfte nicht wieder zu spät kommen.</w:t>
                  </w:r>
                </w:p>
              </w:tc>
              <w:tc>
                <w:tcPr>
                  <w:tcW w:w="780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8E8E8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8"/>
                  </w:tblGrid>
                  <w:tr w:rsidR="008704F7" w:rsidRPr="008704F7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04F7" w:rsidRPr="008704F7" w:rsidRDefault="008704F7">
                        <w:pPr>
                          <w:rPr>
                            <w:sz w:val="20"/>
                          </w:rPr>
                        </w:pPr>
                        <w:r w:rsidRPr="008704F7">
                          <w:rPr>
                            <w:b/>
                            <w:bCs/>
                            <w:sz w:val="20"/>
                          </w:rPr>
                          <w:t>Erlebte Rede</w:t>
                        </w:r>
                      </w:p>
                    </w:tc>
                  </w:tr>
                </w:tbl>
                <w:p w:rsidR="008704F7" w:rsidRPr="008704F7" w:rsidRDefault="008704F7">
                  <w:pPr>
                    <w:rPr>
                      <w:sz w:val="20"/>
                    </w:rPr>
                  </w:pPr>
                </w:p>
              </w:tc>
              <w:tc>
                <w:tcPr>
                  <w:tcW w:w="2095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hideMark/>
                </w:tcPr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0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Zwischenposition zwischen direkter und indirekter Rede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0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Darstellung eines Geschehens aus der Innensicht einer Figur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0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immer noch spürbare Anwesenheit des Erzählers</w:t>
                  </w:r>
                </w:p>
              </w:tc>
              <w:tc>
                <w:tcPr>
                  <w:tcW w:w="1372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FFFFD5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 xml:space="preserve">3. Person </w:t>
                  </w:r>
                  <w:hyperlink r:id="rId13" w:history="1">
                    <w:r w:rsidRPr="008704F7">
                      <w:rPr>
                        <w:rStyle w:val="Hyperlink"/>
                        <w:sz w:val="20"/>
                      </w:rPr>
                      <w:t>Indikativ</w:t>
                    </w:r>
                  </w:hyperlink>
                  <w:r w:rsidRPr="008704F7">
                    <w:rPr>
                      <w:sz w:val="20"/>
                    </w:rPr>
                    <w:t xml:space="preserve"> Präteritum</w:t>
                  </w:r>
                </w:p>
              </w:tc>
            </w:tr>
            <w:tr w:rsidR="008704F7" w:rsidRPr="008704F7" w:rsidTr="009A0ADB">
              <w:tc>
                <w:tcPr>
                  <w:tcW w:w="753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CE9D8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Hoffentlich treffe ich sie. Bloß nicht wieder zu spät kommen.</w:t>
                  </w:r>
                </w:p>
              </w:tc>
              <w:tc>
                <w:tcPr>
                  <w:tcW w:w="780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8E8E8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8"/>
                  </w:tblGrid>
                  <w:tr w:rsidR="008704F7" w:rsidRPr="008704F7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04F7" w:rsidRPr="008704F7" w:rsidRDefault="008704F7">
                        <w:pPr>
                          <w:rPr>
                            <w:sz w:val="20"/>
                          </w:rPr>
                        </w:pPr>
                        <w:r w:rsidRPr="008704F7">
                          <w:rPr>
                            <w:b/>
                            <w:bCs/>
                            <w:sz w:val="20"/>
                          </w:rPr>
                          <w:t>Innerer Monolog</w:t>
                        </w:r>
                      </w:p>
                    </w:tc>
                  </w:tr>
                </w:tbl>
                <w:p w:rsidR="008704F7" w:rsidRPr="008704F7" w:rsidRDefault="008704F7">
                  <w:pPr>
                    <w:rPr>
                      <w:sz w:val="20"/>
                    </w:rPr>
                  </w:pPr>
                </w:p>
              </w:tc>
              <w:tc>
                <w:tcPr>
                  <w:tcW w:w="2095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hideMark/>
                </w:tcPr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1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reine Wiedergabe von Gedanken der Figur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1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eine Art stilles Selbstgespräch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1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Erzähler tritt hinter die Figur zurück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1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 xml:space="preserve">unmittelbares Mitfühlen mit der </w:t>
                  </w:r>
                  <w:r w:rsidRPr="008704F7">
                    <w:rPr>
                      <w:sz w:val="20"/>
                      <w:szCs w:val="20"/>
                    </w:rPr>
                    <w:lastRenderedPageBreak/>
                    <w:t>Figur</w:t>
                  </w:r>
                </w:p>
              </w:tc>
              <w:tc>
                <w:tcPr>
                  <w:tcW w:w="1372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FFFFD5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lastRenderedPageBreak/>
                    <w:t xml:space="preserve">1. (2.=1.) Person </w:t>
                  </w:r>
                  <w:hyperlink r:id="rId14" w:history="1">
                    <w:r w:rsidRPr="008704F7">
                      <w:rPr>
                        <w:rStyle w:val="Hyperlink"/>
                        <w:sz w:val="20"/>
                      </w:rPr>
                      <w:t>Indikativ</w:t>
                    </w:r>
                  </w:hyperlink>
                  <w:r w:rsidRPr="008704F7">
                    <w:rPr>
                      <w:sz w:val="20"/>
                    </w:rPr>
                    <w:t xml:space="preserve"> Präsens</w:t>
                  </w:r>
                </w:p>
              </w:tc>
            </w:tr>
            <w:tr w:rsidR="008704F7" w:rsidRPr="008704F7" w:rsidTr="009A0ADB">
              <w:tc>
                <w:tcPr>
                  <w:tcW w:w="753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CE9D8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lastRenderedPageBreak/>
                    <w:t>Sie. Einfach nur sie. Schnell, schnell. Was gucken die denn so blöd, FORD - DIE TUN WAS, nur nicht zu spät, bloß das nicht.</w:t>
                  </w:r>
                </w:p>
              </w:tc>
              <w:tc>
                <w:tcPr>
                  <w:tcW w:w="780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E8E8E8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8"/>
                  </w:tblGrid>
                  <w:tr w:rsidR="008704F7" w:rsidRPr="008704F7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8704F7" w:rsidRPr="008704F7" w:rsidRDefault="008704F7">
                        <w:pPr>
                          <w:rPr>
                            <w:sz w:val="20"/>
                          </w:rPr>
                        </w:pPr>
                        <w:r w:rsidRPr="008704F7">
                          <w:rPr>
                            <w:b/>
                            <w:bCs/>
                            <w:sz w:val="20"/>
                          </w:rPr>
                          <w:t>Bewusst-</w:t>
                        </w:r>
                        <w:r w:rsidRPr="008704F7">
                          <w:rPr>
                            <w:b/>
                            <w:bCs/>
                            <w:color w:val="0000FF"/>
                            <w:sz w:val="20"/>
                          </w:rPr>
                          <w:br/>
                        </w:r>
                        <w:proofErr w:type="spellStart"/>
                        <w:r w:rsidRPr="008704F7">
                          <w:rPr>
                            <w:b/>
                            <w:bCs/>
                            <w:sz w:val="20"/>
                          </w:rPr>
                          <w:t>seinsstrom</w:t>
                        </w:r>
                        <w:proofErr w:type="spellEnd"/>
                      </w:p>
                    </w:tc>
                  </w:tr>
                </w:tbl>
                <w:p w:rsidR="008704F7" w:rsidRPr="008704F7" w:rsidRDefault="008704F7">
                  <w:pPr>
                    <w:rPr>
                      <w:sz w:val="20"/>
                    </w:rPr>
                  </w:pPr>
                </w:p>
              </w:tc>
              <w:tc>
                <w:tcPr>
                  <w:tcW w:w="2095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hideMark/>
                </w:tcPr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2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unmittelbar protokollhafte Wiedergabe von Bewusstseinsinhalten: Gedanken, sinnlichen Wahrnehmungen, Äußerungen des Unterbewussten und der Wirklichkeit</w:t>
                  </w:r>
                </w:p>
                <w:p w:rsidR="008704F7" w:rsidRPr="008704F7" w:rsidRDefault="008704F7" w:rsidP="008704F7">
                  <w:pPr>
                    <w:pStyle w:val="StandardWeb"/>
                    <w:numPr>
                      <w:ilvl w:val="0"/>
                      <w:numId w:val="32"/>
                    </w:numPr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8704F7">
                    <w:rPr>
                      <w:sz w:val="20"/>
                      <w:szCs w:val="20"/>
                    </w:rPr>
                    <w:t>fast suggestive Unmittelbarkeit</w:t>
                  </w:r>
                </w:p>
              </w:tc>
              <w:tc>
                <w:tcPr>
                  <w:tcW w:w="1372" w:type="pct"/>
                  <w:tcBorders>
                    <w:top w:val="outset" w:sz="6" w:space="0" w:color="BABEF8"/>
                    <w:left w:val="outset" w:sz="6" w:space="0" w:color="BABEF8"/>
                    <w:bottom w:val="outset" w:sz="6" w:space="0" w:color="BABEF8"/>
                    <w:right w:val="outset" w:sz="6" w:space="0" w:color="BABEF8"/>
                  </w:tcBorders>
                  <w:shd w:val="clear" w:color="auto" w:fill="FFFFD5"/>
                  <w:hideMark/>
                </w:tcPr>
                <w:p w:rsidR="008704F7" w:rsidRPr="008704F7" w:rsidRDefault="008704F7">
                  <w:pPr>
                    <w:rPr>
                      <w:sz w:val="20"/>
                    </w:rPr>
                  </w:pPr>
                  <w:r w:rsidRPr="008704F7">
                    <w:rPr>
                      <w:sz w:val="20"/>
                    </w:rPr>
                    <w:t>1. Person Indikativ Präsens</w:t>
                  </w:r>
                </w:p>
              </w:tc>
            </w:tr>
          </w:tbl>
          <w:p w:rsidR="008704F7" w:rsidRDefault="008704F7">
            <w:pPr>
              <w:pStyle w:val="StandardWeb"/>
              <w:jc w:val="right"/>
            </w:pPr>
          </w:p>
        </w:tc>
        <w:tc>
          <w:tcPr>
            <w:tcW w:w="197" w:type="pct"/>
            <w:vAlign w:val="center"/>
            <w:hideMark/>
          </w:tcPr>
          <w:p w:rsidR="008704F7" w:rsidRDefault="008704F7">
            <w:pPr>
              <w:rPr>
                <w:szCs w:val="24"/>
              </w:rPr>
            </w:pPr>
          </w:p>
        </w:tc>
      </w:tr>
    </w:tbl>
    <w:p w:rsidR="008704F7" w:rsidRDefault="008704F7" w:rsidP="008704F7">
      <w:pPr>
        <w:rPr>
          <w:i/>
          <w:color w:val="FF0000"/>
          <w:sz w:val="16"/>
          <w:szCs w:val="16"/>
          <w:lang w:val="de-CH"/>
        </w:rPr>
      </w:pPr>
      <w:r w:rsidRPr="008704F7">
        <w:rPr>
          <w:i/>
          <w:color w:val="FF0000"/>
          <w:sz w:val="16"/>
          <w:szCs w:val="16"/>
          <w:lang w:val="de-CH"/>
        </w:rPr>
        <w:lastRenderedPageBreak/>
        <w:t xml:space="preserve">aus: </w:t>
      </w:r>
      <w:hyperlink r:id="rId15" w:history="1">
        <w:r w:rsidRPr="003504EE">
          <w:rPr>
            <w:rStyle w:val="Hyperlink"/>
            <w:i/>
            <w:sz w:val="16"/>
            <w:szCs w:val="16"/>
            <w:lang w:val="de-CH"/>
          </w:rPr>
          <w:t>http://www.teachsam.de/deutsch/d_literatur/d_gat/d_epik/strukt/darb/darb_fig_2.htm</w:t>
        </w:r>
      </w:hyperlink>
    </w:p>
    <w:p w:rsidR="008704F7" w:rsidRDefault="008704F7" w:rsidP="008704F7">
      <w:pPr>
        <w:rPr>
          <w:i/>
          <w:color w:val="FF0000"/>
          <w:sz w:val="16"/>
          <w:szCs w:val="16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8704F7" w:rsidRPr="002F797F" w:rsidTr="002F797F">
        <w:tc>
          <w:tcPr>
            <w:tcW w:w="9212" w:type="dxa"/>
            <w:shd w:val="clear" w:color="auto" w:fill="auto"/>
          </w:tcPr>
          <w:p w:rsidR="008704F7" w:rsidRPr="002F797F" w:rsidRDefault="00974515" w:rsidP="008704F7">
            <w:pPr>
              <w:rPr>
                <w:i/>
                <w:color w:val="FF0000"/>
                <w:sz w:val="16"/>
                <w:szCs w:val="16"/>
                <w:lang w:val="de-CH"/>
              </w:rPr>
            </w:pPr>
            <w:bookmarkStart w:id="0" w:name="_GoBack"/>
            <w:r>
              <w:rPr>
                <w:i/>
                <w:noProof/>
                <w:color w:val="FF0000"/>
                <w:sz w:val="16"/>
                <w:szCs w:val="16"/>
                <w:lang w:val="de-CH" w:eastAsia="de-CH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-62865</wp:posOffset>
                  </wp:positionH>
                  <wp:positionV relativeFrom="margin">
                    <wp:posOffset>5080</wp:posOffset>
                  </wp:positionV>
                  <wp:extent cx="5795010" cy="5537835"/>
                  <wp:effectExtent l="0" t="0" r="0" b="5715"/>
                  <wp:wrapSquare wrapText="bothSides"/>
                  <wp:docPr id="45" name="Bild 45" descr="http://www.teachsam.de/deutsch/d_literatur/d_gat/d_epik/strukt/darb/mmf/images/figurenrede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teachsam.de/deutsch/d_literatur/d_gat/d_epik/strukt/darb/mmf/images/figurenrede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010" cy="553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7E7906" w:rsidRPr="005C3088" w:rsidRDefault="007E7906" w:rsidP="005C3088">
      <w:pPr>
        <w:pStyle w:val="StandardWeb"/>
        <w:jc w:val="center"/>
        <w:rPr>
          <w:b/>
          <w:i/>
        </w:rPr>
      </w:pPr>
    </w:p>
    <w:sectPr w:rsidR="007E7906" w:rsidRPr="005C3088">
      <w:headerReference w:type="default" r:id="rId19"/>
      <w:footerReference w:type="default" r:id="rId2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E0" w:rsidRDefault="00412CE0">
      <w:r>
        <w:separator/>
      </w:r>
    </w:p>
  </w:endnote>
  <w:endnote w:type="continuationSeparator" w:id="0">
    <w:p w:rsidR="00412CE0" w:rsidRDefault="0041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DC" w:rsidRDefault="002F797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FFFFFF"/>
        <w:sz w:val="20"/>
        <w:shd w:val="clear" w:color="auto" w:fill="99CCFF"/>
        <w:lang w:val="de-CH"/>
      </w:rPr>
      <w:t>Art. 32 – Nachholbildung</w:t>
    </w:r>
    <w:r w:rsidR="001819DC">
      <w:rPr>
        <w:color w:val="FFFFFF"/>
        <w:sz w:val="20"/>
        <w:shd w:val="clear" w:color="auto" w:fill="99CCFF"/>
        <w:lang w:val="de-CH"/>
      </w:rPr>
      <w:tab/>
    </w:r>
    <w:r w:rsidRPr="002F797F">
      <w:rPr>
        <w:color w:val="FFFFFF"/>
        <w:sz w:val="20"/>
        <w:shd w:val="clear" w:color="auto" w:fill="99CCFF"/>
        <w:lang w:val="de-CH"/>
      </w:rPr>
      <w:fldChar w:fldCharType="begin"/>
    </w:r>
    <w:r w:rsidRPr="002F797F">
      <w:rPr>
        <w:color w:val="FFFFFF"/>
        <w:sz w:val="20"/>
        <w:shd w:val="clear" w:color="auto" w:fill="99CCFF"/>
        <w:lang w:val="de-CH"/>
      </w:rPr>
      <w:instrText>PAGE   \* MERGEFORMAT</w:instrText>
    </w:r>
    <w:r w:rsidRPr="002F797F">
      <w:rPr>
        <w:color w:val="FFFFFF"/>
        <w:sz w:val="20"/>
        <w:shd w:val="clear" w:color="auto" w:fill="99CCFF"/>
        <w:lang w:val="de-CH"/>
      </w:rPr>
      <w:fldChar w:fldCharType="separate"/>
    </w:r>
    <w:r w:rsidR="00A970F5" w:rsidRPr="00A970F5">
      <w:rPr>
        <w:noProof/>
        <w:color w:val="FFFFFF"/>
        <w:sz w:val="20"/>
        <w:shd w:val="clear" w:color="auto" w:fill="99CCFF"/>
      </w:rPr>
      <w:t>2</w:t>
    </w:r>
    <w:r w:rsidRPr="002F797F">
      <w:rPr>
        <w:color w:val="FFFFFF"/>
        <w:sz w:val="20"/>
        <w:shd w:val="clear" w:color="auto" w:fill="99CCFF"/>
        <w:lang w:val="de-CH"/>
      </w:rPr>
      <w:fldChar w:fldCharType="end"/>
    </w:r>
    <w:r w:rsidR="001819DC">
      <w:rPr>
        <w:color w:val="FFFFFF"/>
        <w:sz w:val="20"/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Roten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E0" w:rsidRDefault="00412CE0">
      <w:r>
        <w:separator/>
      </w:r>
    </w:p>
  </w:footnote>
  <w:footnote w:type="continuationSeparator" w:id="0">
    <w:p w:rsidR="00412CE0" w:rsidRDefault="00412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DC" w:rsidRPr="0018607B" w:rsidRDefault="001819DC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 w:rsidRPr="0018607B">
      <w:rPr>
        <w:sz w:val="20"/>
        <w:shd w:val="clear" w:color="auto" w:fill="99CCFF"/>
        <w:lang w:val="de-CH"/>
      </w:rPr>
      <w:tab/>
    </w:r>
    <w:r w:rsidRPr="0018607B">
      <w:rPr>
        <w:sz w:val="20"/>
        <w:shd w:val="clear" w:color="auto" w:fill="99CCFF"/>
        <w:lang w:val="de-CH"/>
      </w:rPr>
      <w:tab/>
    </w:r>
    <w:r w:rsidRPr="0018607B">
      <w:rPr>
        <w:rFonts w:cs="Arial"/>
        <w:color w:val="FFFFFF"/>
        <w:sz w:val="20"/>
        <w:shd w:val="clear" w:color="auto" w:fill="3366FF"/>
        <w:lang w:val="de-CH"/>
      </w:rPr>
      <w:t>Literaturkunde – Erzählsystem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BBD"/>
    <w:multiLevelType w:val="hybridMultilevel"/>
    <w:tmpl w:val="AFC25584"/>
    <w:lvl w:ilvl="0" w:tplc="08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861689E"/>
    <w:multiLevelType w:val="hybridMultilevel"/>
    <w:tmpl w:val="A73409FE"/>
    <w:lvl w:ilvl="0" w:tplc="08070001">
      <w:start w:val="1"/>
      <w:numFmt w:val="bullet"/>
      <w:lvlText w:val=""/>
      <w:lvlJc w:val="left"/>
      <w:pPr>
        <w:tabs>
          <w:tab w:val="num" w:pos="505"/>
        </w:tabs>
        <w:ind w:left="5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25"/>
        </w:tabs>
        <w:ind w:left="12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45"/>
        </w:tabs>
        <w:ind w:left="19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65"/>
        </w:tabs>
        <w:ind w:left="26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85"/>
        </w:tabs>
        <w:ind w:left="33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05"/>
        </w:tabs>
        <w:ind w:left="41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25"/>
        </w:tabs>
        <w:ind w:left="48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45"/>
        </w:tabs>
        <w:ind w:left="55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65"/>
        </w:tabs>
        <w:ind w:left="6265" w:hanging="360"/>
      </w:pPr>
      <w:rPr>
        <w:rFonts w:ascii="Wingdings" w:hAnsi="Wingdings" w:hint="default"/>
      </w:rPr>
    </w:lvl>
  </w:abstractNum>
  <w:abstractNum w:abstractNumId="2">
    <w:nsid w:val="187748F5"/>
    <w:multiLevelType w:val="hybridMultilevel"/>
    <w:tmpl w:val="349EFE06"/>
    <w:lvl w:ilvl="0" w:tplc="08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1B0D7753"/>
    <w:multiLevelType w:val="hybridMultilevel"/>
    <w:tmpl w:val="01B8568E"/>
    <w:lvl w:ilvl="0" w:tplc="08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F547A"/>
    <w:multiLevelType w:val="hybridMultilevel"/>
    <w:tmpl w:val="9D7C197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B028C"/>
    <w:multiLevelType w:val="hybridMultilevel"/>
    <w:tmpl w:val="E3C4918E"/>
    <w:lvl w:ilvl="0" w:tplc="7CE49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05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0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EE3F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728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2D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A06A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185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68F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D0301"/>
    <w:multiLevelType w:val="singleLevel"/>
    <w:tmpl w:val="C69848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FFD63F2"/>
    <w:multiLevelType w:val="multilevel"/>
    <w:tmpl w:val="FDBA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2123D"/>
    <w:multiLevelType w:val="hybridMultilevel"/>
    <w:tmpl w:val="D774FFF2"/>
    <w:lvl w:ilvl="0" w:tplc="7C5AE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E2C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68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A93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06C3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C00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D41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DA44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E83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731605"/>
    <w:multiLevelType w:val="hybridMultilevel"/>
    <w:tmpl w:val="FCC0FA2C"/>
    <w:lvl w:ilvl="0" w:tplc="0C30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9C2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C84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3E9D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727F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E43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5C1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824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AC9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4C2B22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5F64CF1"/>
    <w:multiLevelType w:val="hybridMultilevel"/>
    <w:tmpl w:val="0586396E"/>
    <w:lvl w:ilvl="0" w:tplc="829E6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56E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7CF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A8E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083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A63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6C80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72E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7C5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DC0E37"/>
    <w:multiLevelType w:val="multilevel"/>
    <w:tmpl w:val="FCE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46465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9F1D7F"/>
    <w:multiLevelType w:val="hybridMultilevel"/>
    <w:tmpl w:val="6C7C6E1E"/>
    <w:lvl w:ilvl="0" w:tplc="D7D6D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41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000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3439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244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C2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963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7CA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FEB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D4903"/>
    <w:multiLevelType w:val="multilevel"/>
    <w:tmpl w:val="8DA6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33157"/>
    <w:multiLevelType w:val="hybridMultilevel"/>
    <w:tmpl w:val="3B8A73EC"/>
    <w:lvl w:ilvl="0" w:tplc="AE405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A46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A7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B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68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C23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E89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E2F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8A4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974BB4"/>
    <w:multiLevelType w:val="hybridMultilevel"/>
    <w:tmpl w:val="095081F2"/>
    <w:lvl w:ilvl="0" w:tplc="A01AB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54D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0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C24B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4EE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5E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5C39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F6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363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E14FB"/>
    <w:multiLevelType w:val="multilevel"/>
    <w:tmpl w:val="4876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885F3E"/>
    <w:multiLevelType w:val="hybridMultilevel"/>
    <w:tmpl w:val="499E9D68"/>
    <w:lvl w:ilvl="0" w:tplc="08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>
    <w:nsid w:val="698900A3"/>
    <w:multiLevelType w:val="hybridMultilevel"/>
    <w:tmpl w:val="5B4CF1E4"/>
    <w:lvl w:ilvl="0" w:tplc="82DCC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B07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8A8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B0A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66D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442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6CE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4838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00B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F4416E"/>
    <w:multiLevelType w:val="hybridMultilevel"/>
    <w:tmpl w:val="C3008E7C"/>
    <w:lvl w:ilvl="0" w:tplc="99ACD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305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C67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00A6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D87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68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B00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D835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560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D41FD"/>
    <w:multiLevelType w:val="multilevel"/>
    <w:tmpl w:val="7BA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B30EB9"/>
    <w:multiLevelType w:val="multilevel"/>
    <w:tmpl w:val="200A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C82D41"/>
    <w:multiLevelType w:val="hybridMultilevel"/>
    <w:tmpl w:val="C890B71C"/>
    <w:lvl w:ilvl="0" w:tplc="39340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007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7E1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E41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C024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24A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5E97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04B5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B05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35104"/>
    <w:multiLevelType w:val="hybridMultilevel"/>
    <w:tmpl w:val="A46AF606"/>
    <w:lvl w:ilvl="0" w:tplc="DA4E5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240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F89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624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E29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184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E699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7217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446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51369"/>
    <w:multiLevelType w:val="multilevel"/>
    <w:tmpl w:val="92A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9F3DC4"/>
    <w:multiLevelType w:val="hybridMultilevel"/>
    <w:tmpl w:val="987093A2"/>
    <w:lvl w:ilvl="0" w:tplc="08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>
    <w:nsid w:val="7D9B02FA"/>
    <w:multiLevelType w:val="hybridMultilevel"/>
    <w:tmpl w:val="DC0667AA"/>
    <w:lvl w:ilvl="0" w:tplc="55C84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74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AAB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4290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5E51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4C8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80C4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7C6A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70F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8"/>
  </w:num>
  <w:num w:numId="6">
    <w:abstractNumId w:val="16"/>
  </w:num>
  <w:num w:numId="7">
    <w:abstractNumId w:val="26"/>
  </w:num>
  <w:num w:numId="8">
    <w:abstractNumId w:val="12"/>
  </w:num>
  <w:num w:numId="9">
    <w:abstractNumId w:val="19"/>
  </w:num>
  <w:num w:numId="10">
    <w:abstractNumId w:val="23"/>
  </w:num>
  <w:num w:numId="11">
    <w:abstractNumId w:val="5"/>
  </w:num>
  <w:num w:numId="12">
    <w:abstractNumId w:val="30"/>
  </w:num>
  <w:num w:numId="13">
    <w:abstractNumId w:val="10"/>
  </w:num>
  <w:num w:numId="14">
    <w:abstractNumId w:val="22"/>
  </w:num>
  <w:num w:numId="15">
    <w:abstractNumId w:val="27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 w:numId="20">
    <w:abstractNumId w:val="4"/>
  </w:num>
  <w:num w:numId="21">
    <w:abstractNumId w:val="21"/>
  </w:num>
  <w:num w:numId="22">
    <w:abstractNumId w:val="2"/>
  </w:num>
  <w:num w:numId="23">
    <w:abstractNumId w:val="29"/>
  </w:num>
  <w:num w:numId="24">
    <w:abstractNumId w:val="1"/>
  </w:num>
  <w:num w:numId="25">
    <w:abstractNumId w:val="25"/>
  </w:num>
  <w:num w:numId="26">
    <w:abstractNumId w:val="7"/>
  </w:num>
  <w:num w:numId="27">
    <w:abstractNumId w:val="3"/>
  </w:num>
  <w:num w:numId="28">
    <w:abstractNumId w:val="13"/>
  </w:num>
  <w:num w:numId="29">
    <w:abstractNumId w:val="24"/>
  </w:num>
  <w:num w:numId="30">
    <w:abstractNumId w:val="17"/>
  </w:num>
  <w:num w:numId="31">
    <w:abstractNumId w:val="2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83"/>
    <w:rsid w:val="00005EBC"/>
    <w:rsid w:val="00007A0D"/>
    <w:rsid w:val="00011034"/>
    <w:rsid w:val="000C7DC3"/>
    <w:rsid w:val="000D7F19"/>
    <w:rsid w:val="001819DC"/>
    <w:rsid w:val="00185679"/>
    <w:rsid w:val="0018607B"/>
    <w:rsid w:val="00187DD0"/>
    <w:rsid w:val="001C0C4A"/>
    <w:rsid w:val="001D681F"/>
    <w:rsid w:val="00253DBB"/>
    <w:rsid w:val="00273ABF"/>
    <w:rsid w:val="002B30B3"/>
    <w:rsid w:val="002F797F"/>
    <w:rsid w:val="003436BA"/>
    <w:rsid w:val="00370A86"/>
    <w:rsid w:val="003D6C87"/>
    <w:rsid w:val="003D7113"/>
    <w:rsid w:val="00412CE0"/>
    <w:rsid w:val="0046187F"/>
    <w:rsid w:val="004A1BB9"/>
    <w:rsid w:val="004B723C"/>
    <w:rsid w:val="004F0B58"/>
    <w:rsid w:val="005335DE"/>
    <w:rsid w:val="005437DD"/>
    <w:rsid w:val="00562985"/>
    <w:rsid w:val="0057771C"/>
    <w:rsid w:val="005C3088"/>
    <w:rsid w:val="00656E65"/>
    <w:rsid w:val="00666C0F"/>
    <w:rsid w:val="00696DD3"/>
    <w:rsid w:val="007117FC"/>
    <w:rsid w:val="007229D6"/>
    <w:rsid w:val="00733861"/>
    <w:rsid w:val="00793AA0"/>
    <w:rsid w:val="007C17EF"/>
    <w:rsid w:val="007E7906"/>
    <w:rsid w:val="007F31B1"/>
    <w:rsid w:val="00813BF4"/>
    <w:rsid w:val="00826A0B"/>
    <w:rsid w:val="00852755"/>
    <w:rsid w:val="008704F7"/>
    <w:rsid w:val="00885CC4"/>
    <w:rsid w:val="0092378A"/>
    <w:rsid w:val="00956C6C"/>
    <w:rsid w:val="0097165B"/>
    <w:rsid w:val="00974515"/>
    <w:rsid w:val="009A0ADB"/>
    <w:rsid w:val="009B4DE6"/>
    <w:rsid w:val="00A03EE3"/>
    <w:rsid w:val="00A23532"/>
    <w:rsid w:val="00A25CD8"/>
    <w:rsid w:val="00A970F5"/>
    <w:rsid w:val="00B2025A"/>
    <w:rsid w:val="00B45FEA"/>
    <w:rsid w:val="00BB6B50"/>
    <w:rsid w:val="00C2156B"/>
    <w:rsid w:val="00C26C83"/>
    <w:rsid w:val="00C3466E"/>
    <w:rsid w:val="00CA55F5"/>
    <w:rsid w:val="00D54A78"/>
    <w:rsid w:val="00E01596"/>
    <w:rsid w:val="00E3041F"/>
    <w:rsid w:val="00E47B35"/>
    <w:rsid w:val="00E6612D"/>
    <w:rsid w:val="00E73E72"/>
    <w:rsid w:val="00E755DF"/>
    <w:rsid w:val="00EC4501"/>
    <w:rsid w:val="00F27652"/>
    <w:rsid w:val="00F333B8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05EBC"/>
    <w:pPr>
      <w:keepNext/>
      <w:numPr>
        <w:numId w:val="1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qFormat/>
    <w:pPr>
      <w:numPr>
        <w:ilvl w:val="1"/>
        <w:numId w:val="18"/>
      </w:num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numPr>
        <w:ilvl w:val="2"/>
        <w:numId w:val="18"/>
      </w:num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rsid w:val="00005EBC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05EB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05EBC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005EBC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005EBC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005EBC"/>
    <w:pPr>
      <w:numPr>
        <w:ilvl w:val="8"/>
        <w:numId w:val="1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paragraph" w:styleId="Textkrper">
    <w:name w:val="Body Text"/>
    <w:basedOn w:val="Standard"/>
    <w:pPr>
      <w:widowControl w:val="0"/>
      <w:autoSpaceDE w:val="0"/>
      <w:autoSpaceDN w:val="0"/>
      <w:adjustRightInd w:val="0"/>
      <w:spacing w:line="211" w:lineRule="atLeast"/>
      <w:jc w:val="both"/>
    </w:pPr>
    <w:rPr>
      <w:rFonts w:ascii="Verdana" w:hAnsi="Verdana"/>
      <w:sz w:val="20"/>
      <w:szCs w:val="18"/>
    </w:rPr>
  </w:style>
  <w:style w:type="paragraph" w:styleId="Textkrper2">
    <w:name w:val="Body Text 2"/>
    <w:basedOn w:val="Standard"/>
    <w:rPr>
      <w:rFonts w:ascii="Verdana" w:hAnsi="Verdana"/>
      <w:b/>
      <w:bCs/>
      <w:sz w:val="36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pPr>
      <w:spacing w:before="100" w:beforeAutospacing="1" w:after="100" w:afterAutospacing="1"/>
      <w:jc w:val="both"/>
    </w:pPr>
    <w:rPr>
      <w:shd w:val="clear" w:color="auto" w:fill="FFFF00"/>
    </w:rPr>
  </w:style>
  <w:style w:type="character" w:styleId="Seitenzahl">
    <w:name w:val="page number"/>
    <w:basedOn w:val="Absatz-Standardschriftart"/>
    <w:rsid w:val="00C26C83"/>
  </w:style>
  <w:style w:type="character" w:customStyle="1" w:styleId="berschrift1Zchn">
    <w:name w:val="Überschrift 1 Zchn"/>
    <w:link w:val="berschrift1"/>
    <w:rsid w:val="00005EBC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rsid w:val="00005EBC"/>
    <w:rPr>
      <w:rFonts w:ascii="Arial Unicode MS" w:eastAsia="Arial Unicode MS" w:hAnsi="Arial Unicode MS" w:cs="Arial Unicode MS"/>
      <w:b/>
      <w:bCs/>
      <w:color w:val="000000"/>
      <w:sz w:val="36"/>
      <w:szCs w:val="36"/>
      <w:lang w:val="de-CH" w:eastAsia="de-DE" w:bidi="ar-SA"/>
    </w:rPr>
  </w:style>
  <w:style w:type="paragraph" w:styleId="Verzeichnis1">
    <w:name w:val="toc 1"/>
    <w:basedOn w:val="Standard"/>
    <w:next w:val="Standard"/>
    <w:autoRedefine/>
    <w:semiHidden/>
    <w:rsid w:val="00B2025A"/>
  </w:style>
  <w:style w:type="paragraph" w:styleId="Verzeichnis2">
    <w:name w:val="toc 2"/>
    <w:basedOn w:val="Standard"/>
    <w:next w:val="Standard"/>
    <w:autoRedefine/>
    <w:semiHidden/>
    <w:rsid w:val="00B2025A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025A"/>
    <w:pPr>
      <w:ind w:left="480"/>
    </w:pPr>
  </w:style>
  <w:style w:type="paragraph" w:styleId="Sprechblasentext">
    <w:name w:val="Balloon Text"/>
    <w:basedOn w:val="Standard"/>
    <w:semiHidden/>
    <w:rsid w:val="00A235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B3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05EBC"/>
    <w:pPr>
      <w:keepNext/>
      <w:numPr>
        <w:numId w:val="1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qFormat/>
    <w:pPr>
      <w:numPr>
        <w:ilvl w:val="1"/>
        <w:numId w:val="18"/>
      </w:num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numPr>
        <w:ilvl w:val="2"/>
        <w:numId w:val="18"/>
      </w:num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rsid w:val="00005EBC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05EB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05EBC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005EBC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005EBC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005EBC"/>
    <w:pPr>
      <w:numPr>
        <w:ilvl w:val="8"/>
        <w:numId w:val="1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paragraph" w:styleId="Textkrper">
    <w:name w:val="Body Text"/>
    <w:basedOn w:val="Standard"/>
    <w:pPr>
      <w:widowControl w:val="0"/>
      <w:autoSpaceDE w:val="0"/>
      <w:autoSpaceDN w:val="0"/>
      <w:adjustRightInd w:val="0"/>
      <w:spacing w:line="211" w:lineRule="atLeast"/>
      <w:jc w:val="both"/>
    </w:pPr>
    <w:rPr>
      <w:rFonts w:ascii="Verdana" w:hAnsi="Verdana"/>
      <w:sz w:val="20"/>
      <w:szCs w:val="18"/>
    </w:rPr>
  </w:style>
  <w:style w:type="paragraph" w:styleId="Textkrper2">
    <w:name w:val="Body Text 2"/>
    <w:basedOn w:val="Standard"/>
    <w:rPr>
      <w:rFonts w:ascii="Verdana" w:hAnsi="Verdana"/>
      <w:b/>
      <w:bCs/>
      <w:sz w:val="36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pPr>
      <w:spacing w:before="100" w:beforeAutospacing="1" w:after="100" w:afterAutospacing="1"/>
      <w:jc w:val="both"/>
    </w:pPr>
    <w:rPr>
      <w:shd w:val="clear" w:color="auto" w:fill="FFFF00"/>
    </w:rPr>
  </w:style>
  <w:style w:type="character" w:styleId="Seitenzahl">
    <w:name w:val="page number"/>
    <w:basedOn w:val="Absatz-Standardschriftart"/>
    <w:rsid w:val="00C26C83"/>
  </w:style>
  <w:style w:type="character" w:customStyle="1" w:styleId="berschrift1Zchn">
    <w:name w:val="Überschrift 1 Zchn"/>
    <w:link w:val="berschrift1"/>
    <w:rsid w:val="00005EBC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rsid w:val="00005EBC"/>
    <w:rPr>
      <w:rFonts w:ascii="Arial Unicode MS" w:eastAsia="Arial Unicode MS" w:hAnsi="Arial Unicode MS" w:cs="Arial Unicode MS"/>
      <w:b/>
      <w:bCs/>
      <w:color w:val="000000"/>
      <w:sz w:val="36"/>
      <w:szCs w:val="36"/>
      <w:lang w:val="de-CH" w:eastAsia="de-DE" w:bidi="ar-SA"/>
    </w:rPr>
  </w:style>
  <w:style w:type="paragraph" w:styleId="Verzeichnis1">
    <w:name w:val="toc 1"/>
    <w:basedOn w:val="Standard"/>
    <w:next w:val="Standard"/>
    <w:autoRedefine/>
    <w:semiHidden/>
    <w:rsid w:val="00B2025A"/>
  </w:style>
  <w:style w:type="paragraph" w:styleId="Verzeichnis2">
    <w:name w:val="toc 2"/>
    <w:basedOn w:val="Standard"/>
    <w:next w:val="Standard"/>
    <w:autoRedefine/>
    <w:semiHidden/>
    <w:rsid w:val="00B2025A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025A"/>
    <w:pPr>
      <w:ind w:left="480"/>
    </w:pPr>
  </w:style>
  <w:style w:type="paragraph" w:styleId="Sprechblasentext">
    <w:name w:val="Balloon Text"/>
    <w:basedOn w:val="Standard"/>
    <w:semiHidden/>
    <w:rsid w:val="00A235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B3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sam.de/pdf_free/Formen%20der%20Figurenrede%20im%20epischen%20Text.pdf" TargetMode="External"/><Relationship Id="rId13" Type="http://schemas.openxmlformats.org/officeDocument/2006/relationships/hyperlink" Target="http://www.teachsam.de/deutsch/d_lingu/synt/wort/Verb/verb_modus/verb_modus_3_2.htm" TargetMode="External"/><Relationship Id="rId18" Type="http://schemas.openxmlformats.org/officeDocument/2006/relationships/image" Target="http://www.teachsam.de/deutsch/d_literatur/d_gat/d_epik/strukt/darb/mmf/images/figurenrede.pn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achsam.de/deutsch/d_lingu/synt/synt_0.ht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teachsam.de/deutsch/d_literatur/mmf/images/figurenrende_bg.jp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achsam.de/deutsch/d_literatur/d_gat/d_epik/strukt/figu/fig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achsam.de/deutsch/d_literatur/d_gat/d_epik/strukt/darb/darb_fig_2.htm" TargetMode="External"/><Relationship Id="rId10" Type="http://schemas.openxmlformats.org/officeDocument/2006/relationships/hyperlink" Target="http://www.teachsam.de/deutsch/d_literatur/d_gat/d_epik/strukt/darb/darb_fig_0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achsam.de/deutsch/d_literatur/d_gat/d_epik/strukt/darb/darb_0.htm" TargetMode="External"/><Relationship Id="rId14" Type="http://schemas.openxmlformats.org/officeDocument/2006/relationships/hyperlink" Target="http://www.teachsam.de/deutsch/d_lingu/synt/wort/Verb/verb_modus/verb_modus_3_2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2</Pages>
  <Words>255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Epik – Erzählsystem</vt:lpstr>
    </vt:vector>
  </TitlesOfParts>
  <Company>Gewerblich-Industrielle Berufsschule Bern</Company>
  <LinksUpToDate>false</LinksUpToDate>
  <CharactersWithSpaces>2778</CharactersWithSpaces>
  <SharedDoc>false</SharedDoc>
  <HLinks>
    <vt:vector size="54" baseType="variant">
      <vt:variant>
        <vt:i4>4587567</vt:i4>
      </vt:variant>
      <vt:variant>
        <vt:i4>24</vt:i4>
      </vt:variant>
      <vt:variant>
        <vt:i4>0</vt:i4>
      </vt:variant>
      <vt:variant>
        <vt:i4>5</vt:i4>
      </vt:variant>
      <vt:variant>
        <vt:lpwstr>http://www.amazon.de/dp/359614941X?tag=teachsam&amp;link_code=as3&amp;creativeASIN=359614941X&amp;creative=9386&amp;camp=2514</vt:lpwstr>
      </vt:variant>
      <vt:variant>
        <vt:lpwstr/>
      </vt:variant>
      <vt:variant>
        <vt:i4>5570628</vt:i4>
      </vt:variant>
      <vt:variant>
        <vt:i4>21</vt:i4>
      </vt:variant>
      <vt:variant>
        <vt:i4>0</vt:i4>
      </vt:variant>
      <vt:variant>
        <vt:i4>5</vt:i4>
      </vt:variant>
      <vt:variant>
        <vt:lpwstr>http://www.teachsam.de/deutsch/d_literatur/d_aut/sct/sct0.htm</vt:lpwstr>
      </vt:variant>
      <vt:variant>
        <vt:lpwstr/>
      </vt:variant>
      <vt:variant>
        <vt:i4>3866666</vt:i4>
      </vt:variant>
      <vt:variant>
        <vt:i4>15</vt:i4>
      </vt:variant>
      <vt:variant>
        <vt:i4>0</vt:i4>
      </vt:variant>
      <vt:variant>
        <vt:i4>5</vt:i4>
      </vt:variant>
      <vt:variant>
        <vt:lpwstr>http://www.teachsam.de/deutsch/d_literatur/d_gat/d_epik/strukt/darb/darb_erl_inn_1.htm</vt:lpwstr>
      </vt:variant>
      <vt:variant>
        <vt:lpwstr/>
      </vt:variant>
      <vt:variant>
        <vt:i4>1572871</vt:i4>
      </vt:variant>
      <vt:variant>
        <vt:i4>12</vt:i4>
      </vt:variant>
      <vt:variant>
        <vt:i4>0</vt:i4>
      </vt:variant>
      <vt:variant>
        <vt:i4>5</vt:i4>
      </vt:variant>
      <vt:variant>
        <vt:lpwstr>http://www.teachsam.de/deutsch/glossar_deu_b.htm</vt:lpwstr>
      </vt:variant>
      <vt:variant>
        <vt:lpwstr>Bewusstseinsstrom</vt:lpwstr>
      </vt:variant>
      <vt:variant>
        <vt:i4>7864373</vt:i4>
      </vt:variant>
      <vt:variant>
        <vt:i4>9</vt:i4>
      </vt:variant>
      <vt:variant>
        <vt:i4>0</vt:i4>
      </vt:variant>
      <vt:variant>
        <vt:i4>5</vt:i4>
      </vt:variant>
      <vt:variant>
        <vt:lpwstr>http://www.teachsam.de/deutsch/glossar_deu_e.htm</vt:lpwstr>
      </vt:variant>
      <vt:variant>
        <vt:lpwstr>Erlebte%20Rede</vt:lpwstr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http://www.teachsam.de/deutsch/glossar_deu_g.htm</vt:lpwstr>
      </vt:variant>
      <vt:variant>
        <vt:lpwstr>Gedankenbericht</vt:lpwstr>
      </vt:variant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http://www.teachsam.de/deutsch/d_literatur/d_gat/d_epik/strukt/darb/darb_fig_0.htm</vt:lpwstr>
      </vt:variant>
      <vt:variant>
        <vt:lpwstr/>
      </vt:variant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http://www.teachsam.de/deutsch/d_literatur/d_gat/d_epik/strukt/darb/darb_fig_inn0.htm</vt:lpwstr>
      </vt:variant>
      <vt:variant>
        <vt:lpwstr/>
      </vt:variant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http://www.teachsam.de/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Epik – Erzählsystem</dc:title>
  <dc:creator>Bernhard Roten</dc:creator>
  <cp:lastModifiedBy>Bernhard Roten</cp:lastModifiedBy>
  <cp:revision>3</cp:revision>
  <cp:lastPrinted>2016-05-19T12:54:00Z</cp:lastPrinted>
  <dcterms:created xsi:type="dcterms:W3CDTF">2016-05-19T12:54:00Z</dcterms:created>
  <dcterms:modified xsi:type="dcterms:W3CDTF">2016-06-03T07:56:00Z</dcterms:modified>
</cp:coreProperties>
</file>